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0164" w:rsidRPr="0052710A" w:rsidRDefault="00EC24E3">
      <w:pPr>
        <w:rPr>
          <w:rFonts w:ascii="Times New Roman" w:hAnsi="Times New Roman" w:cs="Times New Roman"/>
          <w:i/>
          <w:sz w:val="28"/>
          <w:szCs w:val="28"/>
        </w:rPr>
      </w:pPr>
      <w:r w:rsidRPr="0052710A">
        <w:rPr>
          <w:rFonts w:ascii="Times New Roman" w:hAnsi="Times New Roman" w:cs="Times New Roman"/>
          <w:i/>
          <w:sz w:val="28"/>
          <w:szCs w:val="28"/>
        </w:rPr>
        <w:t>УДК</w:t>
      </w:r>
      <w:bookmarkStart w:id="0" w:name="_GoBack"/>
      <w:bookmarkEnd w:id="0"/>
    </w:p>
    <w:p w:rsidR="00EC24E3" w:rsidRDefault="00EC24E3">
      <w:pPr>
        <w:rPr>
          <w:rFonts w:ascii="Times New Roman" w:hAnsi="Times New Roman" w:cs="Times New Roman"/>
          <w:sz w:val="28"/>
          <w:szCs w:val="28"/>
        </w:rPr>
      </w:pPr>
    </w:p>
    <w:p w:rsidR="00151D6A" w:rsidRPr="00151D6A" w:rsidRDefault="008E46D2" w:rsidP="00151D6A">
      <w:pPr>
        <w:spacing w:after="0" w:line="360" w:lineRule="auto"/>
        <w:jc w:val="center"/>
        <w:rPr>
          <w:rFonts w:ascii="Times New Roman" w:eastAsia="Times New Roman" w:hAnsi="Times New Roman" w:cs="Times New Roman"/>
          <w:b/>
          <w:caps/>
          <w:sz w:val="28"/>
          <w:szCs w:val="28"/>
          <w:lang w:eastAsia="ru-RU"/>
        </w:rPr>
      </w:pPr>
      <w:r w:rsidRPr="008E46D2">
        <w:rPr>
          <w:rFonts w:ascii="Times New Roman" w:eastAsia="Times New Roman" w:hAnsi="Times New Roman" w:cs="Times New Roman"/>
          <w:b/>
          <w:caps/>
          <w:sz w:val="28"/>
          <w:szCs w:val="28"/>
          <w:lang w:eastAsia="ru-RU"/>
        </w:rPr>
        <w:t xml:space="preserve">Эффективность военно-патриотического воспитания и ее </w:t>
      </w:r>
      <w:proofErr w:type="gramStart"/>
      <w:r w:rsidRPr="008E46D2">
        <w:rPr>
          <w:rFonts w:ascii="Times New Roman" w:eastAsia="Times New Roman" w:hAnsi="Times New Roman" w:cs="Times New Roman"/>
          <w:b/>
          <w:caps/>
          <w:sz w:val="28"/>
          <w:szCs w:val="28"/>
          <w:lang w:eastAsia="ru-RU"/>
        </w:rPr>
        <w:t>критерии</w:t>
      </w:r>
      <w:r>
        <w:rPr>
          <w:rFonts w:ascii="Times New Roman" w:eastAsia="Times New Roman" w:hAnsi="Times New Roman" w:cs="Times New Roman"/>
          <w:b/>
          <w:caps/>
          <w:sz w:val="28"/>
          <w:szCs w:val="28"/>
          <w:lang w:eastAsia="ru-RU"/>
        </w:rPr>
        <w:t xml:space="preserve"> </w:t>
      </w:r>
      <w:r w:rsidR="00F868F9">
        <w:rPr>
          <w:rFonts w:ascii="Times New Roman" w:eastAsia="Times New Roman" w:hAnsi="Times New Roman" w:cs="Times New Roman"/>
          <w:b/>
          <w:caps/>
          <w:sz w:val="28"/>
          <w:szCs w:val="28"/>
          <w:lang w:eastAsia="ru-RU"/>
        </w:rPr>
        <w:t xml:space="preserve"> .</w:t>
      </w:r>
      <w:proofErr w:type="gramEnd"/>
    </w:p>
    <w:p w:rsidR="00EC24E3" w:rsidRDefault="00EC24E3" w:rsidP="00EC24E3">
      <w:pPr>
        <w:jc w:val="center"/>
        <w:rPr>
          <w:rFonts w:ascii="Times New Roman" w:hAnsi="Times New Roman" w:cs="Times New Roman"/>
          <w:b/>
          <w:sz w:val="28"/>
          <w:szCs w:val="28"/>
        </w:rPr>
      </w:pPr>
    </w:p>
    <w:p w:rsidR="00EC24E3" w:rsidRDefault="00EC24E3" w:rsidP="00EC24E3">
      <w:pPr>
        <w:jc w:val="right"/>
        <w:rPr>
          <w:rFonts w:ascii="Times New Roman" w:hAnsi="Times New Roman" w:cs="Times New Roman"/>
          <w:sz w:val="28"/>
          <w:szCs w:val="28"/>
        </w:rPr>
      </w:pPr>
      <w:r>
        <w:rPr>
          <w:rFonts w:ascii="Times New Roman" w:hAnsi="Times New Roman" w:cs="Times New Roman"/>
          <w:sz w:val="28"/>
          <w:szCs w:val="28"/>
        </w:rPr>
        <w:t>Початкин. Е.В.</w:t>
      </w:r>
    </w:p>
    <w:p w:rsidR="00EC24E3" w:rsidRDefault="00151D6A" w:rsidP="00EC24E3">
      <w:pPr>
        <w:jc w:val="right"/>
        <w:rPr>
          <w:rFonts w:ascii="Times New Roman" w:hAnsi="Times New Roman" w:cs="Times New Roman"/>
          <w:sz w:val="28"/>
          <w:szCs w:val="28"/>
        </w:rPr>
      </w:pPr>
      <w:r>
        <w:rPr>
          <w:rFonts w:ascii="Times New Roman" w:hAnsi="Times New Roman" w:cs="Times New Roman"/>
          <w:sz w:val="28"/>
          <w:szCs w:val="28"/>
        </w:rPr>
        <w:t>п</w:t>
      </w:r>
      <w:r w:rsidR="00EC24E3">
        <w:rPr>
          <w:rFonts w:ascii="Times New Roman" w:hAnsi="Times New Roman" w:cs="Times New Roman"/>
          <w:sz w:val="28"/>
          <w:szCs w:val="28"/>
        </w:rPr>
        <w:t>реподаватель- организатор ОБЖ</w:t>
      </w:r>
    </w:p>
    <w:p w:rsidR="00EC24E3" w:rsidRDefault="00EC24E3" w:rsidP="00EC24E3">
      <w:pPr>
        <w:jc w:val="right"/>
        <w:rPr>
          <w:rFonts w:ascii="Times New Roman" w:hAnsi="Times New Roman" w:cs="Times New Roman"/>
          <w:sz w:val="28"/>
          <w:szCs w:val="28"/>
        </w:rPr>
      </w:pPr>
      <w:r>
        <w:rPr>
          <w:rFonts w:ascii="Times New Roman" w:hAnsi="Times New Roman" w:cs="Times New Roman"/>
          <w:sz w:val="28"/>
          <w:szCs w:val="28"/>
        </w:rPr>
        <w:t xml:space="preserve">МБОУ </w:t>
      </w:r>
      <w:proofErr w:type="gramStart"/>
      <w:r>
        <w:rPr>
          <w:rFonts w:ascii="Times New Roman" w:hAnsi="Times New Roman" w:cs="Times New Roman"/>
          <w:sz w:val="28"/>
          <w:szCs w:val="28"/>
        </w:rPr>
        <w:t>« Отрадинская</w:t>
      </w:r>
      <w:proofErr w:type="gramEnd"/>
      <w:r>
        <w:rPr>
          <w:rFonts w:ascii="Times New Roman" w:hAnsi="Times New Roman" w:cs="Times New Roman"/>
          <w:sz w:val="28"/>
          <w:szCs w:val="28"/>
        </w:rPr>
        <w:t xml:space="preserve"> СОШ»</w:t>
      </w:r>
    </w:p>
    <w:p w:rsidR="00151D6A" w:rsidRPr="00151D6A" w:rsidRDefault="00151D6A" w:rsidP="00151D6A">
      <w:pPr>
        <w:jc w:val="right"/>
        <w:rPr>
          <w:rFonts w:ascii="Times New Roman" w:hAnsi="Times New Roman" w:cs="Times New Roman"/>
          <w:i/>
          <w:sz w:val="28"/>
          <w:szCs w:val="28"/>
        </w:rPr>
      </w:pPr>
      <w:r w:rsidRPr="00151D6A">
        <w:rPr>
          <w:rFonts w:ascii="Times New Roman" w:hAnsi="Times New Roman" w:cs="Times New Roman"/>
          <w:i/>
          <w:sz w:val="28"/>
          <w:szCs w:val="28"/>
        </w:rPr>
        <w:t>«Патриотизм есть любовь ко благу и славе Отечества и желание способствовать им во всех отношениях»</w:t>
      </w:r>
    </w:p>
    <w:p w:rsidR="00EC24E3" w:rsidRDefault="00151D6A" w:rsidP="00151D6A">
      <w:pPr>
        <w:jc w:val="right"/>
        <w:rPr>
          <w:rFonts w:ascii="Times New Roman" w:hAnsi="Times New Roman" w:cs="Times New Roman"/>
          <w:sz w:val="28"/>
          <w:szCs w:val="28"/>
        </w:rPr>
      </w:pPr>
      <w:r w:rsidRPr="00151D6A">
        <w:rPr>
          <w:rFonts w:ascii="Times New Roman" w:hAnsi="Times New Roman" w:cs="Times New Roman"/>
          <w:i/>
          <w:sz w:val="28"/>
          <w:szCs w:val="28"/>
        </w:rPr>
        <w:t>Н.М. Карамзин</w:t>
      </w:r>
      <w:r>
        <w:rPr>
          <w:rFonts w:ascii="Times New Roman" w:hAnsi="Times New Roman" w:cs="Times New Roman"/>
          <w:sz w:val="28"/>
          <w:szCs w:val="28"/>
        </w:rPr>
        <w:t>.</w:t>
      </w:r>
    </w:p>
    <w:p w:rsidR="00EC24E3" w:rsidRDefault="00151D6A" w:rsidP="00EC24E3">
      <w:pPr>
        <w:jc w:val="right"/>
        <w:rPr>
          <w:rFonts w:ascii="Times New Roman" w:hAnsi="Times New Roman" w:cs="Times New Roman"/>
          <w:sz w:val="28"/>
          <w:szCs w:val="28"/>
        </w:rPr>
      </w:pPr>
      <w:r>
        <w:rPr>
          <w:rFonts w:ascii="Times New Roman" w:hAnsi="Times New Roman" w:cs="Times New Roman"/>
          <w:sz w:val="28"/>
          <w:szCs w:val="28"/>
        </w:rPr>
        <w:t>Патриотизм, Родина, воспитание.</w:t>
      </w:r>
    </w:p>
    <w:p w:rsidR="008E46D2" w:rsidRPr="008E46D2" w:rsidRDefault="008E46D2" w:rsidP="008E46D2">
      <w:pPr>
        <w:jc w:val="both"/>
        <w:rPr>
          <w:rFonts w:ascii="Times New Roman" w:hAnsi="Times New Roman" w:cs="Times New Roman"/>
          <w:sz w:val="28"/>
          <w:szCs w:val="28"/>
        </w:rPr>
      </w:pPr>
      <w:r>
        <w:rPr>
          <w:rFonts w:ascii="Times New Roman" w:hAnsi="Times New Roman" w:cs="Times New Roman"/>
          <w:sz w:val="28"/>
          <w:szCs w:val="28"/>
        </w:rPr>
        <w:t xml:space="preserve">   </w:t>
      </w:r>
      <w:r w:rsidRPr="008E46D2">
        <w:rPr>
          <w:rFonts w:ascii="Times New Roman" w:hAnsi="Times New Roman" w:cs="Times New Roman"/>
          <w:sz w:val="28"/>
          <w:szCs w:val="28"/>
        </w:rPr>
        <w:t>Важное значение играет определение сущности эффективности военно-патриотического воспитания, всестороннее рассмотрение его содержания и структуры. Решение этой проблемы расширяет границы научного познания самого воспитательного процесса, вооружает практических работников общими методологическими принципами оценки его результативности, способствует выработке единых, конкретных показателей. По ним можно с наибольшей степенью вероятности судить об оптимальности функционирования рассматриваемой системы. Это тем более важно, что специальных работ, которые посвящены анализу данной проблемы, до сих пор нет.</w:t>
      </w:r>
    </w:p>
    <w:p w:rsidR="008E46D2" w:rsidRPr="008E46D2" w:rsidRDefault="008E46D2" w:rsidP="008E46D2">
      <w:pPr>
        <w:jc w:val="both"/>
        <w:rPr>
          <w:rFonts w:ascii="Times New Roman" w:hAnsi="Times New Roman" w:cs="Times New Roman"/>
          <w:sz w:val="28"/>
          <w:szCs w:val="28"/>
        </w:rPr>
      </w:pPr>
      <w:r>
        <w:rPr>
          <w:rFonts w:ascii="Times New Roman" w:hAnsi="Times New Roman" w:cs="Times New Roman"/>
          <w:sz w:val="28"/>
          <w:szCs w:val="28"/>
        </w:rPr>
        <w:t xml:space="preserve">  </w:t>
      </w:r>
      <w:r w:rsidRPr="008E46D2">
        <w:rPr>
          <w:rFonts w:ascii="Times New Roman" w:hAnsi="Times New Roman" w:cs="Times New Roman"/>
          <w:sz w:val="28"/>
          <w:szCs w:val="28"/>
        </w:rPr>
        <w:t xml:space="preserve">Часто эффективность военно-патриотического воспитания можно определить только по результатам подготовки молодежи к службе в Вооруженных Силах. Это в значительной степени искажает общую картину, так как из «зоны эффективности» исключается такой важный элемент как воинская служба. Часто результативность воздействия на формирование оборонного, героико-патриотического сознания юношества, привитие ему необходимых качеств вооруженного защитника Отечества определяется результативность усилий какого-либо одного субъекта воспитания. Более того, очень часто об эффективности системы судят по успешно проведенным мероприятиям или масштабным военно-патриотическим кампаниям. Такое </w:t>
      </w:r>
      <w:r w:rsidRPr="008E46D2">
        <w:rPr>
          <w:rFonts w:ascii="Times New Roman" w:hAnsi="Times New Roman" w:cs="Times New Roman"/>
          <w:sz w:val="28"/>
          <w:szCs w:val="28"/>
        </w:rPr>
        <w:lastRenderedPageBreak/>
        <w:t>смещение или подмена одного понятия другим не способствует улучшению воспитательного процесса, а лишь затрудняет оценку результативности.</w:t>
      </w:r>
    </w:p>
    <w:p w:rsidR="008E46D2" w:rsidRPr="008E46D2" w:rsidRDefault="008E46D2" w:rsidP="008E46D2">
      <w:pPr>
        <w:jc w:val="both"/>
        <w:rPr>
          <w:rFonts w:ascii="Times New Roman" w:hAnsi="Times New Roman" w:cs="Times New Roman"/>
          <w:sz w:val="28"/>
          <w:szCs w:val="28"/>
        </w:rPr>
      </w:pPr>
      <w:r w:rsidRPr="008E46D2">
        <w:rPr>
          <w:rFonts w:ascii="Times New Roman" w:hAnsi="Times New Roman" w:cs="Times New Roman"/>
          <w:sz w:val="28"/>
          <w:szCs w:val="28"/>
        </w:rPr>
        <w:t>Известно, что система военно-патриотического воспитания представляет собой сложноорганизованное образование, которое состоит из ряда подсистем, и может оцениваться:</w:t>
      </w:r>
    </w:p>
    <w:p w:rsidR="008E46D2" w:rsidRPr="008E46D2" w:rsidRDefault="008E46D2" w:rsidP="008E46D2">
      <w:pPr>
        <w:jc w:val="both"/>
        <w:rPr>
          <w:rFonts w:ascii="Times New Roman" w:hAnsi="Times New Roman" w:cs="Times New Roman"/>
          <w:sz w:val="28"/>
          <w:szCs w:val="28"/>
        </w:rPr>
      </w:pPr>
      <w:r w:rsidRPr="008E46D2">
        <w:rPr>
          <w:rFonts w:ascii="Times New Roman" w:hAnsi="Times New Roman" w:cs="Times New Roman"/>
          <w:sz w:val="28"/>
          <w:szCs w:val="28"/>
        </w:rPr>
        <w:t>-</w:t>
      </w:r>
      <w:r w:rsidRPr="008E46D2">
        <w:rPr>
          <w:rFonts w:ascii="Times New Roman" w:hAnsi="Times New Roman" w:cs="Times New Roman"/>
          <w:sz w:val="28"/>
          <w:szCs w:val="28"/>
        </w:rPr>
        <w:tab/>
        <w:t>по результатам отдельных военно-патриотических мероприятий;</w:t>
      </w:r>
    </w:p>
    <w:p w:rsidR="008E46D2" w:rsidRPr="008E46D2" w:rsidRDefault="008E46D2" w:rsidP="008E46D2">
      <w:pPr>
        <w:jc w:val="both"/>
        <w:rPr>
          <w:rFonts w:ascii="Times New Roman" w:hAnsi="Times New Roman" w:cs="Times New Roman"/>
          <w:sz w:val="28"/>
          <w:szCs w:val="28"/>
        </w:rPr>
      </w:pPr>
      <w:r w:rsidRPr="008E46D2">
        <w:rPr>
          <w:rFonts w:ascii="Times New Roman" w:hAnsi="Times New Roman" w:cs="Times New Roman"/>
          <w:sz w:val="28"/>
          <w:szCs w:val="28"/>
        </w:rPr>
        <w:t>-</w:t>
      </w:r>
      <w:r w:rsidRPr="008E46D2">
        <w:rPr>
          <w:rFonts w:ascii="Times New Roman" w:hAnsi="Times New Roman" w:cs="Times New Roman"/>
          <w:sz w:val="28"/>
          <w:szCs w:val="28"/>
        </w:rPr>
        <w:tab/>
        <w:t>по действенности данной, конкретной подсистемы;</w:t>
      </w:r>
    </w:p>
    <w:p w:rsidR="008E46D2" w:rsidRPr="008E46D2" w:rsidRDefault="008E46D2" w:rsidP="008E46D2">
      <w:pPr>
        <w:jc w:val="both"/>
        <w:rPr>
          <w:rFonts w:ascii="Times New Roman" w:hAnsi="Times New Roman" w:cs="Times New Roman"/>
          <w:sz w:val="28"/>
          <w:szCs w:val="28"/>
        </w:rPr>
      </w:pPr>
      <w:r w:rsidRPr="008E46D2">
        <w:rPr>
          <w:rFonts w:ascii="Times New Roman" w:hAnsi="Times New Roman" w:cs="Times New Roman"/>
          <w:sz w:val="28"/>
          <w:szCs w:val="28"/>
        </w:rPr>
        <w:t>-</w:t>
      </w:r>
      <w:r w:rsidRPr="008E46D2">
        <w:rPr>
          <w:rFonts w:ascii="Times New Roman" w:hAnsi="Times New Roman" w:cs="Times New Roman"/>
          <w:sz w:val="28"/>
          <w:szCs w:val="28"/>
        </w:rPr>
        <w:tab/>
        <w:t>по эффективности управления всей системой и ее составными частями.</w:t>
      </w:r>
    </w:p>
    <w:p w:rsidR="008E46D2" w:rsidRPr="008E46D2" w:rsidRDefault="008E46D2" w:rsidP="008E46D2">
      <w:pPr>
        <w:jc w:val="both"/>
        <w:rPr>
          <w:rFonts w:ascii="Times New Roman" w:hAnsi="Times New Roman" w:cs="Times New Roman"/>
          <w:sz w:val="28"/>
          <w:szCs w:val="28"/>
        </w:rPr>
      </w:pPr>
      <w:r w:rsidRPr="008E46D2">
        <w:rPr>
          <w:rFonts w:ascii="Times New Roman" w:hAnsi="Times New Roman" w:cs="Times New Roman"/>
          <w:sz w:val="28"/>
          <w:szCs w:val="28"/>
        </w:rPr>
        <w:t>Когда рассматривают содержательную сторону эффективности военно-патриотического воспитания, необходимо иметь в виду, что все слагаемые системы находятся в диалектическом единстве, взаимообусловливают друг друга. Эффективность каждой подсистемы военно-патриотического воспитания заключается в достижении определенных результатов в соответствии с заранее намеченными целями и задачами. Верно сформулированная цель помогает исключению стихийности и волевых решений в системе военно-патриотического воспитания. Она рождает перспективу, придает воспитательному процессу планомерный, осознанный характер. И наоборот, неправильно поставленная цель в итоге приводит к нежелательным результатам.</w:t>
      </w:r>
    </w:p>
    <w:p w:rsidR="008E46D2" w:rsidRPr="008E46D2" w:rsidRDefault="008E46D2" w:rsidP="008E46D2">
      <w:pPr>
        <w:jc w:val="both"/>
        <w:rPr>
          <w:rFonts w:ascii="Times New Roman" w:hAnsi="Times New Roman" w:cs="Times New Roman"/>
          <w:sz w:val="28"/>
          <w:szCs w:val="28"/>
        </w:rPr>
      </w:pPr>
      <w:r>
        <w:rPr>
          <w:rFonts w:ascii="Times New Roman" w:hAnsi="Times New Roman" w:cs="Times New Roman"/>
          <w:sz w:val="28"/>
          <w:szCs w:val="28"/>
        </w:rPr>
        <w:t xml:space="preserve">   </w:t>
      </w:r>
      <w:r w:rsidRPr="008E46D2">
        <w:rPr>
          <w:rFonts w:ascii="Times New Roman" w:hAnsi="Times New Roman" w:cs="Times New Roman"/>
          <w:sz w:val="28"/>
          <w:szCs w:val="28"/>
        </w:rPr>
        <w:t>Повседневная воспитательная деятельность должна строиться таким образом, чтобы каждый раз достигалась конкретная цель - получение молодыми людьми определенной социальной информации, с помощью которой формировались бы необходимые качества (умения) для защиты Родины. При этом воспитание должно быть таким, чтобы можно было обеспечить переход на более высокие ступени совершенствования личности. Если будет достигаться каждый раз эта цель, то будет решаться шаг за шагом и более сложная задача - достижение общих социальных целей.</w:t>
      </w:r>
    </w:p>
    <w:p w:rsidR="008E46D2" w:rsidRPr="008E46D2" w:rsidRDefault="008E46D2" w:rsidP="008E46D2">
      <w:pPr>
        <w:jc w:val="both"/>
        <w:rPr>
          <w:rFonts w:ascii="Times New Roman" w:hAnsi="Times New Roman" w:cs="Times New Roman"/>
          <w:sz w:val="28"/>
          <w:szCs w:val="28"/>
        </w:rPr>
      </w:pPr>
      <w:r>
        <w:rPr>
          <w:rFonts w:ascii="Times New Roman" w:hAnsi="Times New Roman" w:cs="Times New Roman"/>
          <w:sz w:val="28"/>
          <w:szCs w:val="28"/>
        </w:rPr>
        <w:t xml:space="preserve">  </w:t>
      </w:r>
      <w:r w:rsidRPr="008E46D2">
        <w:rPr>
          <w:rFonts w:ascii="Times New Roman" w:hAnsi="Times New Roman" w:cs="Times New Roman"/>
          <w:sz w:val="28"/>
          <w:szCs w:val="28"/>
        </w:rPr>
        <w:t xml:space="preserve">Отдельное военно-патриотическое мероприятие само по себе не может сиюминутно сформировать у личности нужные для вооруженного защитника своей страны качества. Его цель заключается в создании платформы для зарождения или дальнейшего совершенствования этих качеств. Поэтому, оценивая эффективность отдельных мероприятий, надо подходить к ним именно с этих позиций. Здесь непосредственный результат выражается в интересе молодых людей к информации военно-патриотического характера, навыкам и умениям, которые они получают на данном конкретном </w:t>
      </w:r>
      <w:r w:rsidRPr="008E46D2">
        <w:rPr>
          <w:rFonts w:ascii="Times New Roman" w:hAnsi="Times New Roman" w:cs="Times New Roman"/>
          <w:sz w:val="28"/>
          <w:szCs w:val="28"/>
        </w:rPr>
        <w:lastRenderedPageBreak/>
        <w:t>мероприятии, в положительных или, наоборот отрицательных суждениях и высказываниях о нем, в проявлении инициативы в предстоящей деятельности.</w:t>
      </w:r>
    </w:p>
    <w:p w:rsidR="008E46D2" w:rsidRPr="008E46D2" w:rsidRDefault="008E46D2" w:rsidP="008E46D2">
      <w:pPr>
        <w:jc w:val="both"/>
        <w:rPr>
          <w:rFonts w:ascii="Times New Roman" w:hAnsi="Times New Roman" w:cs="Times New Roman"/>
          <w:sz w:val="28"/>
          <w:szCs w:val="28"/>
        </w:rPr>
      </w:pPr>
      <w:r>
        <w:rPr>
          <w:rFonts w:ascii="Times New Roman" w:hAnsi="Times New Roman" w:cs="Times New Roman"/>
          <w:sz w:val="28"/>
          <w:szCs w:val="28"/>
        </w:rPr>
        <w:t xml:space="preserve">   </w:t>
      </w:r>
      <w:r w:rsidRPr="008E46D2">
        <w:rPr>
          <w:rFonts w:ascii="Times New Roman" w:hAnsi="Times New Roman" w:cs="Times New Roman"/>
          <w:sz w:val="28"/>
          <w:szCs w:val="28"/>
        </w:rPr>
        <w:t xml:space="preserve">Таким образом, эффективность данной конкретной подсистемы военно-патриотического воспитания заключается в достижении определяющих целей, стоящих перед ней, которые </w:t>
      </w:r>
      <w:proofErr w:type="gramStart"/>
      <w:r w:rsidRPr="008E46D2">
        <w:rPr>
          <w:rFonts w:ascii="Times New Roman" w:hAnsi="Times New Roman" w:cs="Times New Roman"/>
          <w:sz w:val="28"/>
          <w:szCs w:val="28"/>
        </w:rPr>
        <w:t>выражаются  в</w:t>
      </w:r>
      <w:proofErr w:type="gramEnd"/>
      <w:r w:rsidRPr="008E46D2">
        <w:rPr>
          <w:rFonts w:ascii="Times New Roman" w:hAnsi="Times New Roman" w:cs="Times New Roman"/>
          <w:sz w:val="28"/>
          <w:szCs w:val="28"/>
        </w:rPr>
        <w:t xml:space="preserve"> формировании определенных качеств, необходимых для вооруженной защиты Отечества. </w:t>
      </w:r>
    </w:p>
    <w:p w:rsidR="008E46D2" w:rsidRPr="008E46D2" w:rsidRDefault="008E46D2" w:rsidP="008E46D2">
      <w:pPr>
        <w:jc w:val="both"/>
        <w:rPr>
          <w:rFonts w:ascii="Times New Roman" w:hAnsi="Times New Roman" w:cs="Times New Roman"/>
          <w:sz w:val="28"/>
          <w:szCs w:val="28"/>
        </w:rPr>
      </w:pPr>
      <w:r w:rsidRPr="008E46D2">
        <w:rPr>
          <w:rFonts w:ascii="Times New Roman" w:hAnsi="Times New Roman" w:cs="Times New Roman"/>
          <w:sz w:val="28"/>
          <w:szCs w:val="28"/>
        </w:rPr>
        <w:t>При определении эффективности управления системой и ее составными частями нужно учитывать, что главной целью управления процессом военно-патриотического воспитания является обеспечение непрерывного функционирования всей системы в целом, согласованности и взаимосвязи всех ее компонентов, направлений и организационных звеньев, постоянное влияние на формирование у молодежи качеств, необходимых для защиты своей Родины. Это достигается в результате напряженной организаторской работой всех субъектов управления, высоким уровнем координации их усилий, формированием у руководителей и организаторов военно-патриотического воспитания молодежи умения вести дело, которое им поручено. Важным параметром эффективности управленческой деятельности является обоснованный выбор средств и форм воспитательной работы с молодежью, правильное применение их. А одним из главных факторов эффективности выступает время, определенное для выполнения работы, задач военно-патриотического воспитания.</w:t>
      </w:r>
    </w:p>
    <w:p w:rsidR="008E46D2" w:rsidRPr="008E46D2" w:rsidRDefault="008E46D2" w:rsidP="008E46D2">
      <w:pPr>
        <w:jc w:val="both"/>
        <w:rPr>
          <w:rFonts w:ascii="Times New Roman" w:hAnsi="Times New Roman" w:cs="Times New Roman"/>
          <w:sz w:val="28"/>
          <w:szCs w:val="28"/>
        </w:rPr>
      </w:pPr>
      <w:r>
        <w:rPr>
          <w:rFonts w:ascii="Times New Roman" w:hAnsi="Times New Roman" w:cs="Times New Roman"/>
          <w:sz w:val="28"/>
          <w:szCs w:val="28"/>
        </w:rPr>
        <w:t xml:space="preserve">   </w:t>
      </w:r>
      <w:r w:rsidRPr="008E46D2">
        <w:rPr>
          <w:rFonts w:ascii="Times New Roman" w:hAnsi="Times New Roman" w:cs="Times New Roman"/>
          <w:sz w:val="28"/>
          <w:szCs w:val="28"/>
        </w:rPr>
        <w:t>Суммируя вышесказанное, можно сделать вывод, что эффективность управления системой военно-патриотического воспитания - это рациональная, оптимальная организация всех звеньев руководства воспитательным процессом в строгом соответствии с целями, которые стоят перед ним, закономерностями, тенденциями, явлениями, происходящими в среде молодежи, обеспечивающая ритмичное, непрерывное и действенное функционирование всей системы в целом.</w:t>
      </w:r>
    </w:p>
    <w:p w:rsidR="008E46D2" w:rsidRPr="008E46D2" w:rsidRDefault="008E46D2" w:rsidP="008E46D2">
      <w:pPr>
        <w:jc w:val="both"/>
        <w:rPr>
          <w:rFonts w:ascii="Times New Roman" w:hAnsi="Times New Roman" w:cs="Times New Roman"/>
          <w:sz w:val="28"/>
          <w:szCs w:val="28"/>
        </w:rPr>
      </w:pPr>
      <w:r>
        <w:rPr>
          <w:rFonts w:ascii="Times New Roman" w:hAnsi="Times New Roman" w:cs="Times New Roman"/>
          <w:sz w:val="28"/>
          <w:szCs w:val="28"/>
        </w:rPr>
        <w:t xml:space="preserve">  </w:t>
      </w:r>
      <w:r w:rsidRPr="008E46D2">
        <w:rPr>
          <w:rFonts w:ascii="Times New Roman" w:hAnsi="Times New Roman" w:cs="Times New Roman"/>
          <w:sz w:val="28"/>
          <w:szCs w:val="28"/>
        </w:rPr>
        <w:t xml:space="preserve">Эффективность системы военно-патриотического воспитания заключается в полной реализации социальной цели - содействия дальнейшему укреплению обороноспособности страны, которое выражается в формировании у различных социальных групп, и особенно молодого поколения, всей совокупности высоких мировоззренческих, морально-психологических, героико-нравственных, физических и военно-профессиональных качеств, которые необходимы для выполнения своего патриотического воинского </w:t>
      </w:r>
      <w:r w:rsidRPr="008E46D2">
        <w:rPr>
          <w:rFonts w:ascii="Times New Roman" w:hAnsi="Times New Roman" w:cs="Times New Roman"/>
          <w:sz w:val="28"/>
          <w:szCs w:val="28"/>
        </w:rPr>
        <w:lastRenderedPageBreak/>
        <w:t xml:space="preserve">долга. Что дает возможность перейти к поиску конкретных </w:t>
      </w:r>
      <w:proofErr w:type="gramStart"/>
      <w:r w:rsidRPr="008E46D2">
        <w:rPr>
          <w:rFonts w:ascii="Times New Roman" w:hAnsi="Times New Roman" w:cs="Times New Roman"/>
          <w:sz w:val="28"/>
          <w:szCs w:val="28"/>
        </w:rPr>
        <w:t>показателей  воспитательного</w:t>
      </w:r>
      <w:proofErr w:type="gramEnd"/>
      <w:r w:rsidRPr="008E46D2">
        <w:rPr>
          <w:rFonts w:ascii="Times New Roman" w:hAnsi="Times New Roman" w:cs="Times New Roman"/>
          <w:sz w:val="28"/>
          <w:szCs w:val="28"/>
        </w:rPr>
        <w:t xml:space="preserve"> процесса.</w:t>
      </w:r>
    </w:p>
    <w:p w:rsidR="008E46D2" w:rsidRPr="008E46D2" w:rsidRDefault="008E46D2" w:rsidP="008E46D2">
      <w:pPr>
        <w:jc w:val="both"/>
        <w:rPr>
          <w:rFonts w:ascii="Times New Roman" w:hAnsi="Times New Roman" w:cs="Times New Roman"/>
          <w:sz w:val="28"/>
          <w:szCs w:val="28"/>
        </w:rPr>
      </w:pPr>
      <w:r>
        <w:rPr>
          <w:rFonts w:ascii="Times New Roman" w:hAnsi="Times New Roman" w:cs="Times New Roman"/>
          <w:sz w:val="28"/>
          <w:szCs w:val="28"/>
        </w:rPr>
        <w:t xml:space="preserve">  </w:t>
      </w:r>
      <w:r w:rsidRPr="008E46D2">
        <w:rPr>
          <w:rFonts w:ascii="Times New Roman" w:hAnsi="Times New Roman" w:cs="Times New Roman"/>
          <w:sz w:val="28"/>
          <w:szCs w:val="28"/>
        </w:rPr>
        <w:t>Ныне одним из важнейших требований перестройки является совершенствование системы показателей эффективности деятельности, сориентированной на конечный результат. Таким образом, определение критериев, оценивающих реальную степень решения задач, стоящих перед различными субъектами военно-патриотического воспитания, является одной из важнейших проблем советской науки. В самом деле: как измерить результативность воспитательных воздействий? Этот вопрос постоянно встает перед практическими работниками. Ответить на него можно, только основываясь на глубоком анализе взаимосвязи проводимой работы с основными, долговременными целями, стоящими перед процессом воспитания.</w:t>
      </w:r>
    </w:p>
    <w:p w:rsidR="008E46D2" w:rsidRPr="008E46D2" w:rsidRDefault="008E46D2" w:rsidP="008E46D2">
      <w:pPr>
        <w:jc w:val="both"/>
        <w:rPr>
          <w:rFonts w:ascii="Times New Roman" w:hAnsi="Times New Roman" w:cs="Times New Roman"/>
          <w:sz w:val="28"/>
          <w:szCs w:val="28"/>
        </w:rPr>
      </w:pPr>
      <w:r>
        <w:rPr>
          <w:rFonts w:ascii="Times New Roman" w:hAnsi="Times New Roman" w:cs="Times New Roman"/>
          <w:sz w:val="28"/>
          <w:szCs w:val="28"/>
        </w:rPr>
        <w:t xml:space="preserve">  </w:t>
      </w:r>
      <w:r w:rsidRPr="008E46D2">
        <w:rPr>
          <w:rFonts w:ascii="Times New Roman" w:hAnsi="Times New Roman" w:cs="Times New Roman"/>
          <w:sz w:val="28"/>
          <w:szCs w:val="28"/>
        </w:rPr>
        <w:t>Итак, под системой критериев эффективности военно-патриотического воспитания нужно понимать совокупность конкретных показателей, которые выражают меру достижения тех или иных воспитательных целей, неразрывно связанных с формированием оборонного, героико-патриотического сознания молодежи, других социальных групп. Данная система должна ориентировать деятельность субъекта воспитания, строго совпадающую с общегосударственными интересами, вызывать у него (а также у каждого человека) живой интерес к действительным, а не мнимым результатам своего труда, использованию резервов и возможностей творчества, в одинаковой степени отвечать требованиям общества, коллектива и личности.</w:t>
      </w:r>
    </w:p>
    <w:p w:rsidR="008E46D2" w:rsidRPr="008E46D2" w:rsidRDefault="008E46D2" w:rsidP="008E46D2">
      <w:pPr>
        <w:jc w:val="both"/>
        <w:rPr>
          <w:rFonts w:ascii="Times New Roman" w:hAnsi="Times New Roman" w:cs="Times New Roman"/>
          <w:sz w:val="28"/>
          <w:szCs w:val="28"/>
        </w:rPr>
      </w:pPr>
      <w:r>
        <w:rPr>
          <w:rFonts w:ascii="Times New Roman" w:hAnsi="Times New Roman" w:cs="Times New Roman"/>
          <w:sz w:val="28"/>
          <w:szCs w:val="28"/>
        </w:rPr>
        <w:t xml:space="preserve">  </w:t>
      </w:r>
      <w:r w:rsidRPr="008E46D2">
        <w:rPr>
          <w:rFonts w:ascii="Times New Roman" w:hAnsi="Times New Roman" w:cs="Times New Roman"/>
          <w:sz w:val="28"/>
          <w:szCs w:val="28"/>
        </w:rPr>
        <w:t>С развитием социологических исследований в нашей стране роль количественных методов анализа эффективности различных социальных систем возрастает. В настоящее время конкретный социологический анализ опирается на все более растущую базу для осуществления многообразных измерений, результаты которых важны как для теории, так и для общественной практики.</w:t>
      </w:r>
    </w:p>
    <w:p w:rsidR="008E46D2" w:rsidRPr="008E46D2" w:rsidRDefault="008E46D2" w:rsidP="008E46D2">
      <w:pPr>
        <w:jc w:val="both"/>
        <w:rPr>
          <w:rFonts w:ascii="Times New Roman" w:hAnsi="Times New Roman" w:cs="Times New Roman"/>
          <w:sz w:val="28"/>
          <w:szCs w:val="28"/>
        </w:rPr>
      </w:pPr>
      <w:r>
        <w:rPr>
          <w:rFonts w:ascii="Times New Roman" w:hAnsi="Times New Roman" w:cs="Times New Roman"/>
          <w:sz w:val="28"/>
          <w:szCs w:val="28"/>
        </w:rPr>
        <w:t xml:space="preserve">  </w:t>
      </w:r>
      <w:r w:rsidRPr="008E46D2">
        <w:rPr>
          <w:rFonts w:ascii="Times New Roman" w:hAnsi="Times New Roman" w:cs="Times New Roman"/>
          <w:sz w:val="28"/>
          <w:szCs w:val="28"/>
        </w:rPr>
        <w:t xml:space="preserve">Использование количественных показателей при установлении результативности системы военно-патриотического воспитания имеет довольно широкие границы. С их помощью можно охарактеризовать результативность воспитательного процесса. С достаточной степенью вероятности, например, можно измерить уровень включенности молодежи в процесс военно-патриотического воспитания, ее активность в этой сфере общественно-политической деятельности, степень овладения молодыми людьми необходимыми политическими и военно-профессиональными </w:t>
      </w:r>
      <w:r w:rsidRPr="008E46D2">
        <w:rPr>
          <w:rFonts w:ascii="Times New Roman" w:hAnsi="Times New Roman" w:cs="Times New Roman"/>
          <w:sz w:val="28"/>
          <w:szCs w:val="28"/>
        </w:rPr>
        <w:lastRenderedPageBreak/>
        <w:t>знаниями. Статистические показатели могут быть использованы и при измерении отношений, ценностных ориентаций, установок юношества в сфере предстоящей воинской службы.</w:t>
      </w:r>
    </w:p>
    <w:p w:rsidR="008E46D2" w:rsidRPr="008E46D2" w:rsidRDefault="008E46D2" w:rsidP="008E46D2">
      <w:pPr>
        <w:jc w:val="both"/>
        <w:rPr>
          <w:rFonts w:ascii="Times New Roman" w:hAnsi="Times New Roman" w:cs="Times New Roman"/>
          <w:sz w:val="28"/>
          <w:szCs w:val="28"/>
        </w:rPr>
      </w:pPr>
      <w:r w:rsidRPr="008E46D2">
        <w:rPr>
          <w:rFonts w:ascii="Times New Roman" w:hAnsi="Times New Roman" w:cs="Times New Roman"/>
          <w:sz w:val="28"/>
          <w:szCs w:val="28"/>
        </w:rPr>
        <w:t>К числу других требований, относящихся к системе критериев, о которых идет речь, следует отнести требование объективности.</w:t>
      </w:r>
    </w:p>
    <w:p w:rsidR="008E46D2" w:rsidRPr="008E46D2" w:rsidRDefault="008E46D2" w:rsidP="008E46D2">
      <w:pPr>
        <w:jc w:val="both"/>
        <w:rPr>
          <w:rFonts w:ascii="Times New Roman" w:hAnsi="Times New Roman" w:cs="Times New Roman"/>
          <w:sz w:val="28"/>
          <w:szCs w:val="28"/>
        </w:rPr>
      </w:pPr>
      <w:r w:rsidRPr="008E46D2">
        <w:rPr>
          <w:rFonts w:ascii="Times New Roman" w:hAnsi="Times New Roman" w:cs="Times New Roman"/>
          <w:sz w:val="28"/>
          <w:szCs w:val="28"/>
        </w:rPr>
        <w:t>Важнейшим требованием к системе рассматриваемых критериев является требование сравнимости. Это означает, что набор определяемых нами показателей должен быть сопоставим между собой, должен позволять сравнивать результативность воспитательных воздействий в зависимости от временных факторов.</w:t>
      </w:r>
    </w:p>
    <w:p w:rsidR="008E46D2" w:rsidRPr="008E46D2" w:rsidRDefault="008E46D2" w:rsidP="008E46D2">
      <w:pPr>
        <w:jc w:val="both"/>
        <w:rPr>
          <w:rFonts w:ascii="Times New Roman" w:hAnsi="Times New Roman" w:cs="Times New Roman"/>
          <w:sz w:val="28"/>
          <w:szCs w:val="28"/>
        </w:rPr>
      </w:pPr>
      <w:r w:rsidRPr="008E46D2">
        <w:rPr>
          <w:rFonts w:ascii="Times New Roman" w:hAnsi="Times New Roman" w:cs="Times New Roman"/>
          <w:sz w:val="28"/>
          <w:szCs w:val="28"/>
        </w:rPr>
        <w:t>Наконец, настоящая система критериев может быть применима к изменению эффективности воспитательного процесса лишь тогда, когда она будет отличаться рациональностью (доступностью) в смысле возможностей ее использования различными субъектами управлении (руководства).</w:t>
      </w:r>
    </w:p>
    <w:p w:rsidR="008E46D2" w:rsidRPr="008E46D2" w:rsidRDefault="008E46D2" w:rsidP="008E46D2">
      <w:pPr>
        <w:jc w:val="both"/>
        <w:rPr>
          <w:rFonts w:ascii="Times New Roman" w:hAnsi="Times New Roman" w:cs="Times New Roman"/>
          <w:sz w:val="28"/>
          <w:szCs w:val="28"/>
        </w:rPr>
      </w:pPr>
      <w:r>
        <w:rPr>
          <w:rFonts w:ascii="Times New Roman" w:hAnsi="Times New Roman" w:cs="Times New Roman"/>
          <w:sz w:val="28"/>
          <w:szCs w:val="28"/>
        </w:rPr>
        <w:t xml:space="preserve">   </w:t>
      </w:r>
      <w:r w:rsidRPr="008E46D2">
        <w:rPr>
          <w:rFonts w:ascii="Times New Roman" w:hAnsi="Times New Roman" w:cs="Times New Roman"/>
          <w:sz w:val="28"/>
          <w:szCs w:val="28"/>
        </w:rPr>
        <w:t>Придавая большое значение частным конкретным показателям эффективности различных звеньев военно-патриотического воспитания, сосредоточим основное внимание на определении совокупности критериев, обусловленных конечной социальной целью и показывающих результативность системы в целом.</w:t>
      </w:r>
    </w:p>
    <w:p w:rsidR="008E46D2" w:rsidRPr="008E46D2" w:rsidRDefault="008E46D2" w:rsidP="008E46D2">
      <w:pPr>
        <w:jc w:val="both"/>
        <w:rPr>
          <w:rFonts w:ascii="Times New Roman" w:hAnsi="Times New Roman" w:cs="Times New Roman"/>
          <w:sz w:val="28"/>
          <w:szCs w:val="28"/>
        </w:rPr>
      </w:pPr>
      <w:r w:rsidRPr="008E46D2">
        <w:rPr>
          <w:rFonts w:ascii="Times New Roman" w:hAnsi="Times New Roman" w:cs="Times New Roman"/>
          <w:sz w:val="28"/>
          <w:szCs w:val="28"/>
        </w:rPr>
        <w:t>Исходя из логики данного рассуждения, мы можем говорить о частных показателях эффективности усилий, характеризующих:</w:t>
      </w:r>
    </w:p>
    <w:p w:rsidR="008E46D2" w:rsidRPr="008E46D2" w:rsidRDefault="008E46D2" w:rsidP="008E46D2">
      <w:pPr>
        <w:jc w:val="both"/>
        <w:rPr>
          <w:rFonts w:ascii="Times New Roman" w:hAnsi="Times New Roman" w:cs="Times New Roman"/>
          <w:sz w:val="28"/>
          <w:szCs w:val="28"/>
        </w:rPr>
      </w:pPr>
      <w:r w:rsidRPr="008E46D2">
        <w:rPr>
          <w:rFonts w:ascii="Times New Roman" w:hAnsi="Times New Roman" w:cs="Times New Roman"/>
          <w:sz w:val="28"/>
          <w:szCs w:val="28"/>
        </w:rPr>
        <w:t>-</w:t>
      </w:r>
      <w:r w:rsidRPr="008E46D2">
        <w:rPr>
          <w:rFonts w:ascii="Times New Roman" w:hAnsi="Times New Roman" w:cs="Times New Roman"/>
          <w:sz w:val="28"/>
          <w:szCs w:val="28"/>
        </w:rPr>
        <w:tab/>
        <w:t>уровень мировоззренческих, военно-политических и военно-профессиональных знаний молодежи;</w:t>
      </w:r>
    </w:p>
    <w:p w:rsidR="008E46D2" w:rsidRPr="008E46D2" w:rsidRDefault="008E46D2" w:rsidP="008E46D2">
      <w:pPr>
        <w:jc w:val="both"/>
        <w:rPr>
          <w:rFonts w:ascii="Times New Roman" w:hAnsi="Times New Roman" w:cs="Times New Roman"/>
          <w:sz w:val="28"/>
          <w:szCs w:val="28"/>
        </w:rPr>
      </w:pPr>
      <w:r w:rsidRPr="008E46D2">
        <w:rPr>
          <w:rFonts w:ascii="Times New Roman" w:hAnsi="Times New Roman" w:cs="Times New Roman"/>
          <w:sz w:val="28"/>
          <w:szCs w:val="28"/>
        </w:rPr>
        <w:t>-</w:t>
      </w:r>
      <w:r w:rsidRPr="008E46D2">
        <w:rPr>
          <w:rFonts w:ascii="Times New Roman" w:hAnsi="Times New Roman" w:cs="Times New Roman"/>
          <w:sz w:val="28"/>
          <w:szCs w:val="28"/>
        </w:rPr>
        <w:tab/>
        <w:t>уровень военно-профессиональных навыков и умений;</w:t>
      </w:r>
    </w:p>
    <w:p w:rsidR="008E46D2" w:rsidRPr="008E46D2" w:rsidRDefault="008E46D2" w:rsidP="008E46D2">
      <w:pPr>
        <w:jc w:val="both"/>
        <w:rPr>
          <w:rFonts w:ascii="Times New Roman" w:hAnsi="Times New Roman" w:cs="Times New Roman"/>
          <w:sz w:val="28"/>
          <w:szCs w:val="28"/>
        </w:rPr>
      </w:pPr>
      <w:r w:rsidRPr="008E46D2">
        <w:rPr>
          <w:rFonts w:ascii="Times New Roman" w:hAnsi="Times New Roman" w:cs="Times New Roman"/>
          <w:sz w:val="28"/>
          <w:szCs w:val="28"/>
        </w:rPr>
        <w:t>-</w:t>
      </w:r>
      <w:r w:rsidRPr="008E46D2">
        <w:rPr>
          <w:rFonts w:ascii="Times New Roman" w:hAnsi="Times New Roman" w:cs="Times New Roman"/>
          <w:sz w:val="28"/>
          <w:szCs w:val="28"/>
        </w:rPr>
        <w:tab/>
        <w:t>уровень военно-профессиональных действий;</w:t>
      </w:r>
    </w:p>
    <w:p w:rsidR="008E46D2" w:rsidRPr="008E46D2" w:rsidRDefault="008E46D2" w:rsidP="008E46D2">
      <w:pPr>
        <w:jc w:val="both"/>
        <w:rPr>
          <w:rFonts w:ascii="Times New Roman" w:hAnsi="Times New Roman" w:cs="Times New Roman"/>
          <w:sz w:val="28"/>
          <w:szCs w:val="28"/>
        </w:rPr>
      </w:pPr>
      <w:r w:rsidRPr="008E46D2">
        <w:rPr>
          <w:rFonts w:ascii="Times New Roman" w:hAnsi="Times New Roman" w:cs="Times New Roman"/>
          <w:sz w:val="28"/>
          <w:szCs w:val="28"/>
        </w:rPr>
        <w:t>-</w:t>
      </w:r>
      <w:r w:rsidRPr="008E46D2">
        <w:rPr>
          <w:rFonts w:ascii="Times New Roman" w:hAnsi="Times New Roman" w:cs="Times New Roman"/>
          <w:sz w:val="28"/>
          <w:szCs w:val="28"/>
        </w:rPr>
        <w:tab/>
        <w:t>уровень убеждений личности, ее героико-патриотического сознания.</w:t>
      </w:r>
    </w:p>
    <w:p w:rsidR="008E46D2" w:rsidRPr="008E46D2" w:rsidRDefault="008E46D2" w:rsidP="008E46D2">
      <w:pPr>
        <w:jc w:val="both"/>
        <w:rPr>
          <w:rFonts w:ascii="Times New Roman" w:hAnsi="Times New Roman" w:cs="Times New Roman"/>
          <w:sz w:val="28"/>
          <w:szCs w:val="28"/>
        </w:rPr>
      </w:pPr>
      <w:r w:rsidRPr="008E46D2">
        <w:rPr>
          <w:rFonts w:ascii="Times New Roman" w:hAnsi="Times New Roman" w:cs="Times New Roman"/>
          <w:sz w:val="28"/>
          <w:szCs w:val="28"/>
        </w:rPr>
        <w:t>При этом важно отметить, что каждый из этих показателей должен рассматриваться в следующих конкретных условиях:</w:t>
      </w:r>
    </w:p>
    <w:p w:rsidR="008E46D2" w:rsidRPr="008E46D2" w:rsidRDefault="008E46D2" w:rsidP="008E46D2">
      <w:pPr>
        <w:jc w:val="both"/>
        <w:rPr>
          <w:rFonts w:ascii="Times New Roman" w:hAnsi="Times New Roman" w:cs="Times New Roman"/>
          <w:sz w:val="28"/>
          <w:szCs w:val="28"/>
        </w:rPr>
      </w:pPr>
      <w:r w:rsidRPr="008E46D2">
        <w:rPr>
          <w:rFonts w:ascii="Times New Roman" w:hAnsi="Times New Roman" w:cs="Times New Roman"/>
          <w:sz w:val="28"/>
          <w:szCs w:val="28"/>
        </w:rPr>
        <w:t>-</w:t>
      </w:r>
      <w:r w:rsidRPr="008E46D2">
        <w:rPr>
          <w:rFonts w:ascii="Times New Roman" w:hAnsi="Times New Roman" w:cs="Times New Roman"/>
          <w:sz w:val="28"/>
          <w:szCs w:val="28"/>
        </w:rPr>
        <w:tab/>
        <w:t>в период до службы в Вооруженных Силах России;</w:t>
      </w:r>
    </w:p>
    <w:p w:rsidR="008E46D2" w:rsidRPr="008E46D2" w:rsidRDefault="008E46D2" w:rsidP="008E46D2">
      <w:pPr>
        <w:jc w:val="both"/>
        <w:rPr>
          <w:rFonts w:ascii="Times New Roman" w:hAnsi="Times New Roman" w:cs="Times New Roman"/>
          <w:sz w:val="28"/>
          <w:szCs w:val="28"/>
        </w:rPr>
      </w:pPr>
      <w:r w:rsidRPr="008E46D2">
        <w:rPr>
          <w:rFonts w:ascii="Times New Roman" w:hAnsi="Times New Roman" w:cs="Times New Roman"/>
          <w:sz w:val="28"/>
          <w:szCs w:val="28"/>
        </w:rPr>
        <w:t>-</w:t>
      </w:r>
      <w:r w:rsidRPr="008E46D2">
        <w:rPr>
          <w:rFonts w:ascii="Times New Roman" w:hAnsi="Times New Roman" w:cs="Times New Roman"/>
          <w:sz w:val="28"/>
          <w:szCs w:val="28"/>
        </w:rPr>
        <w:tab/>
        <w:t>в период службы в армии и на флоте;</w:t>
      </w:r>
    </w:p>
    <w:p w:rsidR="008E46D2" w:rsidRPr="008E46D2" w:rsidRDefault="008E46D2" w:rsidP="008E46D2">
      <w:pPr>
        <w:jc w:val="both"/>
        <w:rPr>
          <w:rFonts w:ascii="Times New Roman" w:hAnsi="Times New Roman" w:cs="Times New Roman"/>
          <w:sz w:val="28"/>
          <w:szCs w:val="28"/>
        </w:rPr>
      </w:pPr>
      <w:r w:rsidRPr="008E46D2">
        <w:rPr>
          <w:rFonts w:ascii="Times New Roman" w:hAnsi="Times New Roman" w:cs="Times New Roman"/>
          <w:sz w:val="28"/>
          <w:szCs w:val="28"/>
        </w:rPr>
        <w:t>-</w:t>
      </w:r>
      <w:r w:rsidRPr="008E46D2">
        <w:rPr>
          <w:rFonts w:ascii="Times New Roman" w:hAnsi="Times New Roman" w:cs="Times New Roman"/>
          <w:sz w:val="28"/>
          <w:szCs w:val="28"/>
        </w:rPr>
        <w:tab/>
        <w:t>в период после срочной воинской службы.</w:t>
      </w:r>
    </w:p>
    <w:p w:rsidR="008E46D2" w:rsidRPr="008E46D2" w:rsidRDefault="008E46D2" w:rsidP="008E46D2">
      <w:pPr>
        <w:jc w:val="both"/>
        <w:rPr>
          <w:rFonts w:ascii="Times New Roman" w:hAnsi="Times New Roman" w:cs="Times New Roman"/>
          <w:sz w:val="28"/>
          <w:szCs w:val="28"/>
        </w:rPr>
      </w:pPr>
      <w:r w:rsidRPr="008E46D2">
        <w:rPr>
          <w:rFonts w:ascii="Times New Roman" w:hAnsi="Times New Roman" w:cs="Times New Roman"/>
          <w:sz w:val="28"/>
          <w:szCs w:val="28"/>
        </w:rPr>
        <w:lastRenderedPageBreak/>
        <w:t>Значительно труднее дать оценку уровня убеждений, оборонного, патриотического сознания юношества. Проникновение в их глубину затруднено в силу изменчивости, динамичности, мобильности сознания, влияния на него многих разнопорядковых внутренних и внешних факторов и связей. В то же время убеждения отнюдь не абстрактная категория. Они представляют собой совокупность конкретных отношений, социальных ориентаций, установок в сфере деятельности молодых людей по выполнению своего конституционного долга. Оценивая уровень убеждений, важно обращать внимание на взаимосвязь их со знаниями, ибо знания, слитые с определенным отношением к ним, составляют убеждения. Истинная убежденность человека в корне отличается от слепой веры, фанатизма. Она базируется на рациональной основе.</w:t>
      </w:r>
    </w:p>
    <w:p w:rsidR="008E46D2" w:rsidRPr="008E46D2" w:rsidRDefault="008E46D2" w:rsidP="008E46D2">
      <w:pPr>
        <w:jc w:val="both"/>
        <w:rPr>
          <w:rFonts w:ascii="Times New Roman" w:hAnsi="Times New Roman" w:cs="Times New Roman"/>
          <w:sz w:val="28"/>
          <w:szCs w:val="28"/>
        </w:rPr>
      </w:pPr>
      <w:r>
        <w:rPr>
          <w:rFonts w:ascii="Times New Roman" w:hAnsi="Times New Roman" w:cs="Times New Roman"/>
          <w:sz w:val="28"/>
          <w:szCs w:val="28"/>
        </w:rPr>
        <w:t xml:space="preserve">  </w:t>
      </w:r>
      <w:r w:rsidRPr="008E46D2">
        <w:rPr>
          <w:rFonts w:ascii="Times New Roman" w:hAnsi="Times New Roman" w:cs="Times New Roman"/>
          <w:sz w:val="28"/>
          <w:szCs w:val="28"/>
        </w:rPr>
        <w:t>Анализ критериев данной группы показывает, что при их использовании в практической деятельности возникает по меньшей мере две трудности. Первая из них заключается в сложности вычленения влияния на формирование убеждений (выраженных в отношениях, интересах, ориентациях) именно военно-патриотического воспитания, ибо здесь воздействует множество других факторов. Другой трудностью является сложность получения необходимой социальной информации, характеризующей результативность воспитательного процесса. Выход из этого положения как в первом, так и втором случаях может быть найден только посредством применения научных методов анализа, дальнейшего развития и расширения проведения конкретных логических исследований.</w:t>
      </w:r>
    </w:p>
    <w:p w:rsidR="008E46D2" w:rsidRPr="008E46D2" w:rsidRDefault="008E46D2" w:rsidP="008E46D2">
      <w:pPr>
        <w:jc w:val="both"/>
        <w:rPr>
          <w:rFonts w:ascii="Times New Roman" w:hAnsi="Times New Roman" w:cs="Times New Roman"/>
          <w:sz w:val="28"/>
          <w:szCs w:val="28"/>
        </w:rPr>
      </w:pPr>
      <w:r>
        <w:rPr>
          <w:rFonts w:ascii="Times New Roman" w:hAnsi="Times New Roman" w:cs="Times New Roman"/>
          <w:sz w:val="28"/>
          <w:szCs w:val="28"/>
        </w:rPr>
        <w:t xml:space="preserve">  </w:t>
      </w:r>
      <w:r w:rsidRPr="008E46D2">
        <w:rPr>
          <w:rFonts w:ascii="Times New Roman" w:hAnsi="Times New Roman" w:cs="Times New Roman"/>
          <w:sz w:val="28"/>
          <w:szCs w:val="28"/>
        </w:rPr>
        <w:t>Определяющим, главным критерием результативности системы военно-патриотического воспитания является уровень социального поведения молодежи в армейской обстановке, в том числе и в боевой.</w:t>
      </w:r>
    </w:p>
    <w:p w:rsidR="008E46D2" w:rsidRPr="008E46D2" w:rsidRDefault="008E46D2" w:rsidP="008E46D2">
      <w:pPr>
        <w:jc w:val="both"/>
        <w:rPr>
          <w:rFonts w:ascii="Times New Roman" w:hAnsi="Times New Roman" w:cs="Times New Roman"/>
          <w:sz w:val="28"/>
          <w:szCs w:val="28"/>
        </w:rPr>
      </w:pPr>
      <w:r w:rsidRPr="008E46D2">
        <w:rPr>
          <w:rFonts w:ascii="Times New Roman" w:hAnsi="Times New Roman" w:cs="Times New Roman"/>
          <w:sz w:val="28"/>
          <w:szCs w:val="28"/>
        </w:rPr>
        <w:t xml:space="preserve">Перед практическими работниками - организаторами процесса военно-патриотического воспитания, </w:t>
      </w:r>
      <w:proofErr w:type="gramStart"/>
      <w:r w:rsidRPr="008E46D2">
        <w:rPr>
          <w:rFonts w:ascii="Times New Roman" w:hAnsi="Times New Roman" w:cs="Times New Roman"/>
          <w:sz w:val="28"/>
          <w:szCs w:val="28"/>
        </w:rPr>
        <w:t>как впрочем</w:t>
      </w:r>
      <w:proofErr w:type="gramEnd"/>
      <w:r w:rsidRPr="008E46D2">
        <w:rPr>
          <w:rFonts w:ascii="Times New Roman" w:hAnsi="Times New Roman" w:cs="Times New Roman"/>
          <w:sz w:val="28"/>
          <w:szCs w:val="28"/>
        </w:rPr>
        <w:t>, и перед всеми идеологическими кадрами неизменно встает вопрос о том, как с наибольшей достоверностью измерить результативность воспитательных усилий, какими приемами, способами и методами пользоваться при этом?</w:t>
      </w:r>
    </w:p>
    <w:p w:rsidR="008E46D2" w:rsidRPr="008E46D2" w:rsidRDefault="008E46D2" w:rsidP="008E46D2">
      <w:pPr>
        <w:jc w:val="both"/>
        <w:rPr>
          <w:rFonts w:ascii="Times New Roman" w:hAnsi="Times New Roman" w:cs="Times New Roman"/>
          <w:sz w:val="28"/>
          <w:szCs w:val="28"/>
        </w:rPr>
      </w:pPr>
      <w:r w:rsidRPr="008E46D2">
        <w:rPr>
          <w:rFonts w:ascii="Times New Roman" w:hAnsi="Times New Roman" w:cs="Times New Roman"/>
          <w:sz w:val="28"/>
          <w:szCs w:val="28"/>
        </w:rPr>
        <w:t xml:space="preserve">Научная методика определения эффективности военно-патриотического воспитания предполагает прежде всего выбор и постановку конкретной, строго очерченной исследовательской задачи. Определив исследовательскую задачу и характеристику объекта изучения, следует перейти к уточнению основных понятий и фактов, воздействующих на эффективность воспитательного процесса. От того, насколько тщательно будет проведена </w:t>
      </w:r>
      <w:r w:rsidRPr="008E46D2">
        <w:rPr>
          <w:rFonts w:ascii="Times New Roman" w:hAnsi="Times New Roman" w:cs="Times New Roman"/>
          <w:sz w:val="28"/>
          <w:szCs w:val="28"/>
        </w:rPr>
        <w:lastRenderedPageBreak/>
        <w:t>эта работа, в значительной степени зависит выполнение поставленной задачи. Важно также выстроить и общую картину воздействия на тот или иной процесс объективных и субъективных факторов, отражающих социальные условия, в которых он функционирует и развивается, диалектику их взаимосвязи как между собой, так и с изучаемыми явлениями.</w:t>
      </w:r>
    </w:p>
    <w:p w:rsidR="008E46D2" w:rsidRPr="008E46D2" w:rsidRDefault="008E46D2" w:rsidP="008E46D2">
      <w:pPr>
        <w:jc w:val="both"/>
        <w:rPr>
          <w:rFonts w:ascii="Times New Roman" w:hAnsi="Times New Roman" w:cs="Times New Roman"/>
          <w:sz w:val="28"/>
          <w:szCs w:val="28"/>
        </w:rPr>
      </w:pPr>
      <w:r>
        <w:rPr>
          <w:rFonts w:ascii="Times New Roman" w:hAnsi="Times New Roman" w:cs="Times New Roman"/>
          <w:sz w:val="28"/>
          <w:szCs w:val="28"/>
        </w:rPr>
        <w:t xml:space="preserve">   </w:t>
      </w:r>
      <w:r w:rsidRPr="008E46D2">
        <w:rPr>
          <w:rFonts w:ascii="Times New Roman" w:hAnsi="Times New Roman" w:cs="Times New Roman"/>
          <w:sz w:val="28"/>
          <w:szCs w:val="28"/>
        </w:rPr>
        <w:t>Следующий этап исследования результативности системы военно-патриотического воспитания заключается в выборе совокупности конкретных показателей, характеризующих его эффективность.</w:t>
      </w:r>
    </w:p>
    <w:p w:rsidR="008E46D2" w:rsidRPr="008E46D2" w:rsidRDefault="008E46D2" w:rsidP="008E46D2">
      <w:pPr>
        <w:jc w:val="both"/>
        <w:rPr>
          <w:rFonts w:ascii="Times New Roman" w:hAnsi="Times New Roman" w:cs="Times New Roman"/>
          <w:sz w:val="28"/>
          <w:szCs w:val="28"/>
        </w:rPr>
      </w:pPr>
      <w:r w:rsidRPr="008E46D2">
        <w:rPr>
          <w:rFonts w:ascii="Times New Roman" w:hAnsi="Times New Roman" w:cs="Times New Roman"/>
          <w:sz w:val="28"/>
          <w:szCs w:val="28"/>
        </w:rPr>
        <w:t>Как правило, изучение эффективности тесно связано с опросом людей, анализом различных документов. Поэтому одной из важнейших задач является, оптимальное определение количества единиц наблюдения. При определении репрезентативности следует активно использовать аппарат математической статистики.</w:t>
      </w:r>
    </w:p>
    <w:p w:rsidR="008E46D2" w:rsidRPr="008E46D2" w:rsidRDefault="008E46D2" w:rsidP="008E46D2">
      <w:pPr>
        <w:jc w:val="both"/>
        <w:rPr>
          <w:rFonts w:ascii="Times New Roman" w:hAnsi="Times New Roman" w:cs="Times New Roman"/>
          <w:sz w:val="28"/>
          <w:szCs w:val="28"/>
        </w:rPr>
      </w:pPr>
      <w:r w:rsidRPr="008E46D2">
        <w:rPr>
          <w:rFonts w:ascii="Times New Roman" w:hAnsi="Times New Roman" w:cs="Times New Roman"/>
          <w:sz w:val="28"/>
          <w:szCs w:val="28"/>
        </w:rPr>
        <w:t xml:space="preserve">Следующий этап подготовки исследования эффективности военно-патриотического воспитания предполагает выбор совокупности методов сбора информации, характеризующей результативность воспитательных воздействий. Он завершает разработку программы изучения </w:t>
      </w:r>
      <w:proofErr w:type="gramStart"/>
      <w:r w:rsidRPr="008E46D2">
        <w:rPr>
          <w:rFonts w:ascii="Times New Roman" w:hAnsi="Times New Roman" w:cs="Times New Roman"/>
          <w:sz w:val="28"/>
          <w:szCs w:val="28"/>
        </w:rPr>
        <w:t>эффективности</w:t>
      </w:r>
      <w:proofErr w:type="gramEnd"/>
      <w:r w:rsidRPr="008E46D2">
        <w:rPr>
          <w:rFonts w:ascii="Times New Roman" w:hAnsi="Times New Roman" w:cs="Times New Roman"/>
          <w:sz w:val="28"/>
          <w:szCs w:val="28"/>
        </w:rPr>
        <w:t xml:space="preserve"> рассматриваемой нами системы и отдельных ее компонентов. Как видно из сказанного, эта программа идентична программе социологического исследования.</w:t>
      </w:r>
    </w:p>
    <w:p w:rsidR="008A261C" w:rsidRDefault="008E46D2" w:rsidP="008E46D2">
      <w:pPr>
        <w:jc w:val="both"/>
        <w:rPr>
          <w:rFonts w:ascii="Times New Roman" w:hAnsi="Times New Roman" w:cs="Times New Roman"/>
          <w:sz w:val="28"/>
          <w:szCs w:val="28"/>
        </w:rPr>
      </w:pPr>
      <w:r w:rsidRPr="008E46D2">
        <w:rPr>
          <w:rFonts w:ascii="Times New Roman" w:hAnsi="Times New Roman" w:cs="Times New Roman"/>
          <w:sz w:val="28"/>
          <w:szCs w:val="28"/>
        </w:rPr>
        <w:t>Таковы основные моменты применения научной методики в исследовании эффективности военно-патриотического воспитания.</w:t>
      </w:r>
    </w:p>
    <w:p w:rsidR="00EC24E3" w:rsidRDefault="00EC24E3" w:rsidP="00EC24E3">
      <w:pPr>
        <w:jc w:val="center"/>
        <w:rPr>
          <w:rFonts w:ascii="Times New Roman" w:hAnsi="Times New Roman" w:cs="Times New Roman"/>
          <w:sz w:val="28"/>
          <w:szCs w:val="28"/>
        </w:rPr>
      </w:pPr>
      <w:r>
        <w:rPr>
          <w:rFonts w:ascii="Times New Roman" w:hAnsi="Times New Roman" w:cs="Times New Roman"/>
          <w:sz w:val="28"/>
          <w:szCs w:val="28"/>
        </w:rPr>
        <w:t>Библиографический список</w:t>
      </w:r>
    </w:p>
    <w:p w:rsidR="00151D6A" w:rsidRPr="00151D6A" w:rsidRDefault="00151D6A" w:rsidP="00151D6A">
      <w:pPr>
        <w:jc w:val="center"/>
        <w:rPr>
          <w:rFonts w:ascii="Times New Roman" w:hAnsi="Times New Roman" w:cs="Times New Roman"/>
          <w:sz w:val="28"/>
          <w:szCs w:val="28"/>
        </w:rPr>
      </w:pPr>
      <w:r w:rsidRPr="00151D6A">
        <w:rPr>
          <w:rFonts w:ascii="Times New Roman" w:hAnsi="Times New Roman" w:cs="Times New Roman"/>
          <w:sz w:val="28"/>
          <w:szCs w:val="28"/>
        </w:rPr>
        <w:t xml:space="preserve">1.Аверин А.Н., Выдрин Н.Ф., Ендовицкий Н.К. и др. Начальная военная подготовка. – </w:t>
      </w:r>
      <w:proofErr w:type="gramStart"/>
      <w:r w:rsidRPr="00151D6A">
        <w:rPr>
          <w:rFonts w:ascii="Times New Roman" w:hAnsi="Times New Roman" w:cs="Times New Roman"/>
          <w:sz w:val="28"/>
          <w:szCs w:val="28"/>
        </w:rPr>
        <w:t>Москва.,</w:t>
      </w:r>
      <w:proofErr w:type="gramEnd"/>
      <w:r w:rsidRPr="00151D6A">
        <w:rPr>
          <w:rFonts w:ascii="Times New Roman" w:hAnsi="Times New Roman" w:cs="Times New Roman"/>
          <w:sz w:val="28"/>
          <w:szCs w:val="28"/>
        </w:rPr>
        <w:t xml:space="preserve"> «Просвещение», 1986г.</w:t>
      </w:r>
    </w:p>
    <w:p w:rsidR="006A377C" w:rsidRDefault="00151D6A" w:rsidP="00151D6A">
      <w:pPr>
        <w:jc w:val="center"/>
        <w:rPr>
          <w:rFonts w:ascii="Times New Roman" w:hAnsi="Times New Roman" w:cs="Times New Roman"/>
          <w:sz w:val="28"/>
          <w:szCs w:val="28"/>
        </w:rPr>
      </w:pPr>
      <w:r w:rsidRPr="00151D6A">
        <w:rPr>
          <w:rFonts w:ascii="Times New Roman" w:hAnsi="Times New Roman" w:cs="Times New Roman"/>
          <w:sz w:val="28"/>
          <w:szCs w:val="28"/>
        </w:rPr>
        <w:t>2. Васильев В.А. Основы воинской службы. – Ростов н/Д., Феникс, 2000г.</w:t>
      </w:r>
    </w:p>
    <w:p w:rsidR="00151D6A" w:rsidRDefault="00151D6A" w:rsidP="00151D6A">
      <w:pPr>
        <w:jc w:val="center"/>
        <w:rPr>
          <w:rFonts w:ascii="Times New Roman" w:hAnsi="Times New Roman" w:cs="Times New Roman"/>
          <w:sz w:val="28"/>
          <w:szCs w:val="28"/>
        </w:rPr>
      </w:pPr>
      <w:r>
        <w:rPr>
          <w:rFonts w:ascii="Times New Roman" w:hAnsi="Times New Roman" w:cs="Times New Roman"/>
          <w:sz w:val="28"/>
          <w:szCs w:val="28"/>
        </w:rPr>
        <w:t>3</w:t>
      </w:r>
      <w:r w:rsidRPr="00151D6A">
        <w:rPr>
          <w:rFonts w:ascii="Times New Roman" w:hAnsi="Times New Roman" w:cs="Times New Roman"/>
          <w:sz w:val="28"/>
          <w:szCs w:val="28"/>
        </w:rPr>
        <w:t>.Методическое пособие И.С. Колесниченко «Битва после войны», Воениздат 1987 г.</w:t>
      </w:r>
    </w:p>
    <w:p w:rsidR="00151D6A" w:rsidRPr="00EC24E3" w:rsidRDefault="00151D6A" w:rsidP="00151D6A">
      <w:pPr>
        <w:jc w:val="center"/>
        <w:rPr>
          <w:rFonts w:ascii="Times New Roman" w:hAnsi="Times New Roman" w:cs="Times New Roman"/>
          <w:sz w:val="28"/>
          <w:szCs w:val="28"/>
        </w:rPr>
      </w:pPr>
      <w:r>
        <w:rPr>
          <w:rFonts w:ascii="Times New Roman" w:hAnsi="Times New Roman" w:cs="Times New Roman"/>
          <w:sz w:val="28"/>
          <w:szCs w:val="28"/>
        </w:rPr>
        <w:t>14</w:t>
      </w:r>
      <w:r w:rsidRPr="00151D6A">
        <w:rPr>
          <w:rFonts w:ascii="Times New Roman" w:hAnsi="Times New Roman" w:cs="Times New Roman"/>
          <w:sz w:val="28"/>
          <w:szCs w:val="28"/>
        </w:rPr>
        <w:t>. О.Смирнов «Никто не создан для войны», Молодая гвардия 1990 г.</w:t>
      </w:r>
    </w:p>
    <w:sectPr w:rsidR="00151D6A" w:rsidRPr="00EC24E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24E3"/>
    <w:rsid w:val="00011232"/>
    <w:rsid w:val="00151D6A"/>
    <w:rsid w:val="004A2AC9"/>
    <w:rsid w:val="0052710A"/>
    <w:rsid w:val="005E0D18"/>
    <w:rsid w:val="006A377C"/>
    <w:rsid w:val="00705C72"/>
    <w:rsid w:val="008A261C"/>
    <w:rsid w:val="008E46D2"/>
    <w:rsid w:val="00956E82"/>
    <w:rsid w:val="00A70164"/>
    <w:rsid w:val="00AC6B69"/>
    <w:rsid w:val="00EC24E3"/>
    <w:rsid w:val="00EF5196"/>
    <w:rsid w:val="00F868F9"/>
    <w:rsid w:val="00F963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107458-CE7F-49FD-AB09-FD7726E25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266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2129</Words>
  <Characters>12141</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2019-01-24T21:40:00Z</dcterms:created>
  <dcterms:modified xsi:type="dcterms:W3CDTF">2019-01-24T21:50:00Z</dcterms:modified>
</cp:coreProperties>
</file>